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C3" w:rsidRPr="00AA4690" w:rsidRDefault="00A35E97" w:rsidP="00705BC3">
      <w:pPr>
        <w:pStyle w:val="Titolo"/>
        <w:rPr>
          <w:color w:val="002060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5198110</wp:posOffset>
            </wp:positionH>
            <wp:positionV relativeFrom="paragraph">
              <wp:posOffset>-252730</wp:posOffset>
            </wp:positionV>
            <wp:extent cx="1160780" cy="1215390"/>
            <wp:effectExtent l="0" t="0" r="1270" b="3810"/>
            <wp:wrapNone/>
            <wp:docPr id="4" name="Immagine 4" descr="Nuovo LOGO ASL PESC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uovo LOGO ASL PESCA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BC3" w:rsidRPr="00AA4690">
        <w:rPr>
          <w:color w:val="002060"/>
          <w:sz w:val="24"/>
          <w:szCs w:val="24"/>
        </w:rPr>
        <w:t>AZIENDA SANITARIA LOCALE DI PESCARA</w:t>
      </w:r>
    </w:p>
    <w:p w:rsidR="00705BC3" w:rsidRPr="00AA4690" w:rsidRDefault="00705BC3" w:rsidP="00705BC3">
      <w:pPr>
        <w:pStyle w:val="Titolo"/>
        <w:rPr>
          <w:color w:val="002060"/>
          <w:sz w:val="24"/>
          <w:szCs w:val="24"/>
        </w:rPr>
      </w:pPr>
      <w:r w:rsidRPr="00AA4690">
        <w:rPr>
          <w:color w:val="002060"/>
          <w:sz w:val="24"/>
          <w:szCs w:val="24"/>
        </w:rPr>
        <w:t>Via Paolini, 45 - 65100 PESCARA</w:t>
      </w:r>
    </w:p>
    <w:p w:rsidR="00705BC3" w:rsidRPr="00AA4690" w:rsidRDefault="00705BC3" w:rsidP="00705BC3">
      <w:pPr>
        <w:pStyle w:val="Titolo"/>
        <w:rPr>
          <w:color w:val="002060"/>
          <w:sz w:val="24"/>
          <w:szCs w:val="24"/>
        </w:rPr>
      </w:pPr>
      <w:r w:rsidRPr="00AA4690">
        <w:rPr>
          <w:color w:val="002060"/>
          <w:sz w:val="24"/>
          <w:szCs w:val="24"/>
        </w:rPr>
        <w:t>Codice Fiscale-Partita IVA n. 01397530682</w:t>
      </w:r>
    </w:p>
    <w:p w:rsidR="00705BC3" w:rsidRPr="00AA4690" w:rsidRDefault="00705BC3" w:rsidP="00705BC3">
      <w:pPr>
        <w:pStyle w:val="Titolo"/>
        <w:rPr>
          <w:color w:val="002060"/>
          <w:sz w:val="24"/>
          <w:szCs w:val="24"/>
        </w:rPr>
      </w:pPr>
      <w:r w:rsidRPr="00AA4690">
        <w:rPr>
          <w:color w:val="002060"/>
          <w:sz w:val="24"/>
          <w:szCs w:val="24"/>
        </w:rPr>
        <w:t>www.ausl.pe.it</w:t>
      </w:r>
    </w:p>
    <w:p w:rsidR="00705BC3" w:rsidRPr="00455DF0" w:rsidRDefault="00705BC3" w:rsidP="00455DF0">
      <w:pPr>
        <w:pStyle w:val="Titolo"/>
        <w:rPr>
          <w:color w:val="002060"/>
          <w:sz w:val="24"/>
          <w:szCs w:val="24"/>
        </w:rPr>
      </w:pPr>
      <w:r w:rsidRPr="00AA4690">
        <w:rPr>
          <w:color w:val="002060"/>
          <w:sz w:val="24"/>
          <w:szCs w:val="24"/>
        </w:rPr>
        <w:t>U</w:t>
      </w:r>
      <w:r w:rsidR="0044415A">
        <w:rPr>
          <w:color w:val="002060"/>
          <w:sz w:val="24"/>
          <w:szCs w:val="24"/>
        </w:rPr>
        <w:t xml:space="preserve">.O.C. </w:t>
      </w:r>
      <w:r w:rsidR="001D5558">
        <w:rPr>
          <w:color w:val="002060"/>
          <w:sz w:val="24"/>
          <w:szCs w:val="24"/>
        </w:rPr>
        <w:t>Gestione A</w:t>
      </w:r>
      <w:r w:rsidR="00455DF0">
        <w:rPr>
          <w:color w:val="002060"/>
          <w:sz w:val="24"/>
          <w:szCs w:val="24"/>
        </w:rPr>
        <w:t>pprovvigionamenti Beni e Servizi</w:t>
      </w:r>
    </w:p>
    <w:p w:rsidR="001C4AE5" w:rsidRPr="00357354" w:rsidRDefault="00357354" w:rsidP="00357354">
      <w:pPr>
        <w:pStyle w:val="Testopredefinito"/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705BC3" w:rsidRPr="001A28F9">
        <w:rPr>
          <w:sz w:val="22"/>
          <w:szCs w:val="22"/>
          <w:lang w:val="it-IT"/>
        </w:rPr>
        <w:tab/>
      </w:r>
    </w:p>
    <w:p w:rsidR="006407BF" w:rsidRDefault="006407BF" w:rsidP="00705BC3">
      <w:pPr>
        <w:rPr>
          <w:b/>
          <w:i/>
          <w:sz w:val="32"/>
          <w:szCs w:val="32"/>
          <w:u w:val="single"/>
        </w:rPr>
      </w:pPr>
      <w:r w:rsidRPr="006407BF">
        <w:rPr>
          <w:b/>
          <w:i/>
          <w:sz w:val="32"/>
          <w:szCs w:val="32"/>
          <w:u w:val="single"/>
        </w:rPr>
        <w:t>ARGOMENTI PER INCONTRO DEL 24 GIUGNO 2025 – PESCARA</w:t>
      </w:r>
    </w:p>
    <w:p w:rsidR="006407BF" w:rsidRDefault="006407BF" w:rsidP="00705BC3">
      <w:pPr>
        <w:rPr>
          <w:b/>
          <w:i/>
          <w:sz w:val="32"/>
          <w:szCs w:val="32"/>
          <w:u w:val="single"/>
        </w:rPr>
      </w:pPr>
    </w:p>
    <w:p w:rsidR="006407BF" w:rsidRDefault="006407BF" w:rsidP="00705BC3">
      <w:pPr>
        <w:rPr>
          <w:b/>
          <w:i/>
          <w:sz w:val="32"/>
          <w:szCs w:val="32"/>
          <w:u w:val="single"/>
        </w:rPr>
      </w:pPr>
    </w:p>
    <w:p w:rsidR="006407BF" w:rsidRDefault="006407BF" w:rsidP="00705BC3">
      <w:pPr>
        <w:rPr>
          <w:b/>
          <w:i/>
          <w:sz w:val="32"/>
          <w:szCs w:val="32"/>
          <w:u w:val="single"/>
        </w:rPr>
      </w:pPr>
    </w:p>
    <w:p w:rsidR="006407BF" w:rsidRPr="006407BF" w:rsidRDefault="006407BF" w:rsidP="006407BF">
      <w:pPr>
        <w:pStyle w:val="Paragrafoelenco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407BF">
        <w:rPr>
          <w:rFonts w:ascii="Times New Roman" w:hAnsi="Times New Roman"/>
          <w:sz w:val="24"/>
          <w:szCs w:val="24"/>
        </w:rPr>
        <w:t>L’affidamento diretto (procedura, esempi pratici, format atti)</w:t>
      </w:r>
    </w:p>
    <w:p w:rsidR="006407BF" w:rsidRPr="006407BF" w:rsidRDefault="006407BF" w:rsidP="006407BF">
      <w:pPr>
        <w:ind w:left="360"/>
      </w:pPr>
    </w:p>
    <w:p w:rsidR="006407BF" w:rsidRPr="006407BF" w:rsidRDefault="006407BF" w:rsidP="006407BF">
      <w:pPr>
        <w:ind w:left="360"/>
      </w:pPr>
    </w:p>
    <w:p w:rsidR="00C9760E" w:rsidRDefault="006407BF" w:rsidP="006407BF">
      <w:pPr>
        <w:pStyle w:val="Paragrafoelenco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407BF">
        <w:rPr>
          <w:rFonts w:ascii="Times New Roman" w:hAnsi="Times New Roman"/>
          <w:sz w:val="24"/>
          <w:szCs w:val="24"/>
        </w:rPr>
        <w:t xml:space="preserve">Attività </w:t>
      </w:r>
      <w:r w:rsidR="00C9760E">
        <w:rPr>
          <w:rFonts w:ascii="Times New Roman" w:hAnsi="Times New Roman"/>
          <w:sz w:val="24"/>
          <w:szCs w:val="24"/>
        </w:rPr>
        <w:t xml:space="preserve">e funzioni </w:t>
      </w:r>
      <w:r w:rsidRPr="006407BF">
        <w:rPr>
          <w:rFonts w:ascii="Times New Roman" w:hAnsi="Times New Roman"/>
          <w:sz w:val="24"/>
          <w:szCs w:val="24"/>
        </w:rPr>
        <w:t xml:space="preserve">del RUP </w:t>
      </w:r>
    </w:p>
    <w:p w:rsidR="00C9760E" w:rsidRDefault="00C9760E" w:rsidP="00C9760E">
      <w:pPr>
        <w:pStyle w:val="Paragrafoelenco"/>
        <w:rPr>
          <w:rFonts w:ascii="Times New Roman" w:hAnsi="Times New Roman"/>
          <w:sz w:val="24"/>
          <w:szCs w:val="24"/>
        </w:rPr>
      </w:pPr>
    </w:p>
    <w:p w:rsidR="00C9760E" w:rsidRDefault="00C9760E" w:rsidP="00C9760E">
      <w:pPr>
        <w:pStyle w:val="Paragrafoelenco"/>
        <w:rPr>
          <w:rFonts w:ascii="Times New Roman" w:hAnsi="Times New Roman"/>
          <w:sz w:val="24"/>
          <w:szCs w:val="24"/>
        </w:rPr>
      </w:pPr>
    </w:p>
    <w:p w:rsidR="006407BF" w:rsidRPr="006407BF" w:rsidRDefault="00C9760E" w:rsidP="006407BF">
      <w:pPr>
        <w:pStyle w:val="Paragrafoelenco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407BF">
        <w:rPr>
          <w:rFonts w:ascii="Times New Roman" w:hAnsi="Times New Roman"/>
          <w:sz w:val="24"/>
          <w:szCs w:val="24"/>
        </w:rPr>
        <w:t xml:space="preserve">Attività </w:t>
      </w:r>
      <w:r>
        <w:rPr>
          <w:rFonts w:ascii="Times New Roman" w:hAnsi="Times New Roman"/>
          <w:sz w:val="24"/>
          <w:szCs w:val="24"/>
        </w:rPr>
        <w:t>e funzioni</w:t>
      </w:r>
      <w:r>
        <w:rPr>
          <w:rFonts w:ascii="Times New Roman" w:hAnsi="Times New Roman"/>
          <w:sz w:val="24"/>
          <w:szCs w:val="24"/>
        </w:rPr>
        <w:t xml:space="preserve"> del DEC (trattazione prevalente)</w:t>
      </w:r>
      <w:bookmarkStart w:id="0" w:name="_GoBack"/>
      <w:bookmarkEnd w:id="0"/>
    </w:p>
    <w:p w:rsidR="006407BF" w:rsidRPr="006407BF" w:rsidRDefault="006407BF" w:rsidP="006407BF">
      <w:pPr>
        <w:pStyle w:val="Paragrafoelenco"/>
        <w:rPr>
          <w:rFonts w:ascii="Times New Roman" w:hAnsi="Times New Roman"/>
          <w:sz w:val="24"/>
          <w:szCs w:val="24"/>
        </w:rPr>
      </w:pPr>
    </w:p>
    <w:p w:rsidR="006407BF" w:rsidRPr="006407BF" w:rsidRDefault="006407BF" w:rsidP="006407BF">
      <w:pPr>
        <w:pStyle w:val="Paragrafoelenco"/>
        <w:rPr>
          <w:rFonts w:ascii="Times New Roman" w:hAnsi="Times New Roman"/>
          <w:sz w:val="24"/>
          <w:szCs w:val="24"/>
        </w:rPr>
      </w:pPr>
    </w:p>
    <w:p w:rsidR="006407BF" w:rsidRPr="006407BF" w:rsidRDefault="006407BF" w:rsidP="006407BF">
      <w:pPr>
        <w:pStyle w:val="Paragrafoelenco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407BF">
        <w:rPr>
          <w:rFonts w:ascii="Times New Roman" w:hAnsi="Times New Roman"/>
          <w:sz w:val="24"/>
          <w:szCs w:val="24"/>
        </w:rPr>
        <w:t>Inversione procedimentale</w:t>
      </w:r>
    </w:p>
    <w:p w:rsidR="006407BF" w:rsidRPr="006407BF" w:rsidRDefault="006407BF" w:rsidP="006407BF"/>
    <w:p w:rsidR="006407BF" w:rsidRPr="006407BF" w:rsidRDefault="006407BF" w:rsidP="006407BF"/>
    <w:p w:rsidR="006407BF" w:rsidRPr="006407BF" w:rsidRDefault="006407BF" w:rsidP="006407BF">
      <w:pPr>
        <w:pStyle w:val="Paragrafoelenco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407BF">
        <w:rPr>
          <w:rFonts w:ascii="Times New Roman" w:hAnsi="Times New Roman"/>
          <w:sz w:val="24"/>
          <w:szCs w:val="24"/>
        </w:rPr>
        <w:t>Consultazioni Preliminari</w:t>
      </w:r>
    </w:p>
    <w:p w:rsidR="006407BF" w:rsidRPr="006407BF" w:rsidRDefault="006407BF" w:rsidP="006407BF"/>
    <w:p w:rsidR="006407BF" w:rsidRPr="006407BF" w:rsidRDefault="006407BF" w:rsidP="006407BF"/>
    <w:p w:rsidR="006407BF" w:rsidRPr="006407BF" w:rsidRDefault="006407BF" w:rsidP="006407BF">
      <w:pPr>
        <w:pStyle w:val="Paragrafoelenco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407BF">
        <w:rPr>
          <w:rFonts w:ascii="Times New Roman" w:hAnsi="Times New Roman"/>
          <w:sz w:val="24"/>
          <w:szCs w:val="24"/>
        </w:rPr>
        <w:t>Dialogo Competitivo</w:t>
      </w:r>
    </w:p>
    <w:p w:rsidR="006407BF" w:rsidRPr="006407BF" w:rsidRDefault="006407BF" w:rsidP="006407BF"/>
    <w:p w:rsidR="006407BF" w:rsidRPr="006407BF" w:rsidRDefault="006407BF" w:rsidP="006407BF"/>
    <w:p w:rsidR="006407BF" w:rsidRPr="006407BF" w:rsidRDefault="006407BF" w:rsidP="006407BF">
      <w:pPr>
        <w:pStyle w:val="Paragrafoelenco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407BF">
        <w:rPr>
          <w:rFonts w:ascii="Times New Roman" w:hAnsi="Times New Roman"/>
          <w:sz w:val="24"/>
          <w:szCs w:val="24"/>
        </w:rPr>
        <w:t>I Lotti in Deroga</w:t>
      </w:r>
    </w:p>
    <w:p w:rsidR="006407BF" w:rsidRPr="006407BF" w:rsidRDefault="006407BF" w:rsidP="006407BF">
      <w:pPr>
        <w:ind w:left="360"/>
      </w:pPr>
    </w:p>
    <w:p w:rsidR="006407BF" w:rsidRPr="006407BF" w:rsidRDefault="006407BF" w:rsidP="006407BF">
      <w:pPr>
        <w:ind w:left="360"/>
      </w:pPr>
    </w:p>
    <w:p w:rsidR="006407BF" w:rsidRPr="006407BF" w:rsidRDefault="006407BF" w:rsidP="006407BF">
      <w:pPr>
        <w:pStyle w:val="Paragrafoelenco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407BF">
        <w:rPr>
          <w:rFonts w:ascii="Times New Roman" w:hAnsi="Times New Roman"/>
          <w:sz w:val="24"/>
          <w:szCs w:val="24"/>
        </w:rPr>
        <w:t xml:space="preserve">Le Offerte anomale </w:t>
      </w:r>
    </w:p>
    <w:p w:rsidR="006407BF" w:rsidRPr="006407BF" w:rsidRDefault="006407BF" w:rsidP="006407BF"/>
    <w:p w:rsidR="006407BF" w:rsidRPr="006407BF" w:rsidRDefault="006407BF" w:rsidP="006407BF"/>
    <w:p w:rsidR="006407BF" w:rsidRPr="006407BF" w:rsidRDefault="006407BF" w:rsidP="006407BF">
      <w:pPr>
        <w:pStyle w:val="Paragrafoelenco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407BF">
        <w:rPr>
          <w:rFonts w:ascii="Times New Roman" w:hAnsi="Times New Roman"/>
          <w:sz w:val="24"/>
          <w:szCs w:val="24"/>
        </w:rPr>
        <w:t>Le procedure SDA (con esempio concreto di un bando)</w:t>
      </w:r>
    </w:p>
    <w:sectPr w:rsidR="006407BF" w:rsidRPr="006407BF" w:rsidSect="00DE2E6E">
      <w:pgSz w:w="12240" w:h="15840"/>
      <w:pgMar w:top="1417" w:right="1134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11F76"/>
    <w:multiLevelType w:val="hybridMultilevel"/>
    <w:tmpl w:val="084E0690"/>
    <w:lvl w:ilvl="0" w:tplc="89308F6E"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492017"/>
    <w:multiLevelType w:val="hybridMultilevel"/>
    <w:tmpl w:val="9B8839B0"/>
    <w:lvl w:ilvl="0" w:tplc="0410000D">
      <w:start w:val="1"/>
      <w:numFmt w:val="bullet"/>
      <w:lvlText w:val=""/>
      <w:lvlJc w:val="left"/>
      <w:pPr>
        <w:ind w:left="15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" w15:restartNumberingAfterBreak="0">
    <w:nsid w:val="32256B5E"/>
    <w:multiLevelType w:val="hybridMultilevel"/>
    <w:tmpl w:val="0F0447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05A32"/>
    <w:multiLevelType w:val="hybridMultilevel"/>
    <w:tmpl w:val="CC5432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D0FA9"/>
    <w:multiLevelType w:val="hybridMultilevel"/>
    <w:tmpl w:val="D49A97A4"/>
    <w:lvl w:ilvl="0" w:tplc="F77CFB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744F9"/>
    <w:multiLevelType w:val="hybridMultilevel"/>
    <w:tmpl w:val="D33E6F46"/>
    <w:lvl w:ilvl="0" w:tplc="4EE65A7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B491A"/>
    <w:multiLevelType w:val="hybridMultilevel"/>
    <w:tmpl w:val="FF46DDFC"/>
    <w:lvl w:ilvl="0" w:tplc="C2F84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74A91"/>
    <w:multiLevelType w:val="hybridMultilevel"/>
    <w:tmpl w:val="A1F23BEA"/>
    <w:lvl w:ilvl="0" w:tplc="1290960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9624F7F"/>
    <w:multiLevelType w:val="hybridMultilevel"/>
    <w:tmpl w:val="BDF6FEEA"/>
    <w:lvl w:ilvl="0" w:tplc="37E0036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2076D31"/>
    <w:multiLevelType w:val="hybridMultilevel"/>
    <w:tmpl w:val="26BC485E"/>
    <w:lvl w:ilvl="0" w:tplc="2B861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EE"/>
    <w:rsid w:val="0000319C"/>
    <w:rsid w:val="00012B88"/>
    <w:rsid w:val="00015145"/>
    <w:rsid w:val="00015DA6"/>
    <w:rsid w:val="0002733E"/>
    <w:rsid w:val="000310C4"/>
    <w:rsid w:val="0004672E"/>
    <w:rsid w:val="00047451"/>
    <w:rsid w:val="0004785D"/>
    <w:rsid w:val="000525A3"/>
    <w:rsid w:val="00053CED"/>
    <w:rsid w:val="0006242A"/>
    <w:rsid w:val="000724EA"/>
    <w:rsid w:val="0007350E"/>
    <w:rsid w:val="00080B1C"/>
    <w:rsid w:val="0008123A"/>
    <w:rsid w:val="000931EA"/>
    <w:rsid w:val="00094933"/>
    <w:rsid w:val="000A1B01"/>
    <w:rsid w:val="000B2A2F"/>
    <w:rsid w:val="000C145A"/>
    <w:rsid w:val="000D00DB"/>
    <w:rsid w:val="000D592A"/>
    <w:rsid w:val="000F6D75"/>
    <w:rsid w:val="00100592"/>
    <w:rsid w:val="00123225"/>
    <w:rsid w:val="00124BF2"/>
    <w:rsid w:val="00124E4F"/>
    <w:rsid w:val="00127002"/>
    <w:rsid w:val="00137BAA"/>
    <w:rsid w:val="00146820"/>
    <w:rsid w:val="001543E1"/>
    <w:rsid w:val="00154E62"/>
    <w:rsid w:val="001561AA"/>
    <w:rsid w:val="00162FAD"/>
    <w:rsid w:val="00171634"/>
    <w:rsid w:val="0018089D"/>
    <w:rsid w:val="00181E59"/>
    <w:rsid w:val="00183162"/>
    <w:rsid w:val="00185B9D"/>
    <w:rsid w:val="00190AFC"/>
    <w:rsid w:val="00193465"/>
    <w:rsid w:val="001944D8"/>
    <w:rsid w:val="001A28F9"/>
    <w:rsid w:val="001B17BC"/>
    <w:rsid w:val="001B2EC1"/>
    <w:rsid w:val="001B7611"/>
    <w:rsid w:val="001C19D1"/>
    <w:rsid w:val="001C4AE5"/>
    <w:rsid w:val="001D5558"/>
    <w:rsid w:val="001F7F23"/>
    <w:rsid w:val="00201344"/>
    <w:rsid w:val="00213FFF"/>
    <w:rsid w:val="00223663"/>
    <w:rsid w:val="0022408F"/>
    <w:rsid w:val="00231CCA"/>
    <w:rsid w:val="0024132A"/>
    <w:rsid w:val="0025127F"/>
    <w:rsid w:val="00263C02"/>
    <w:rsid w:val="0026657E"/>
    <w:rsid w:val="002753B6"/>
    <w:rsid w:val="0028419F"/>
    <w:rsid w:val="00290BEC"/>
    <w:rsid w:val="002923C2"/>
    <w:rsid w:val="00292919"/>
    <w:rsid w:val="002939AA"/>
    <w:rsid w:val="00293EB1"/>
    <w:rsid w:val="002A0D5D"/>
    <w:rsid w:val="002A2B32"/>
    <w:rsid w:val="002A5BB5"/>
    <w:rsid w:val="002D4DEA"/>
    <w:rsid w:val="002E4C7E"/>
    <w:rsid w:val="002F00CC"/>
    <w:rsid w:val="002F612C"/>
    <w:rsid w:val="0030045A"/>
    <w:rsid w:val="003033DA"/>
    <w:rsid w:val="00304D1A"/>
    <w:rsid w:val="0030651A"/>
    <w:rsid w:val="0031689F"/>
    <w:rsid w:val="00317312"/>
    <w:rsid w:val="003176EB"/>
    <w:rsid w:val="00317F14"/>
    <w:rsid w:val="003271EE"/>
    <w:rsid w:val="00327245"/>
    <w:rsid w:val="003350CF"/>
    <w:rsid w:val="00337BF5"/>
    <w:rsid w:val="00351718"/>
    <w:rsid w:val="00352A95"/>
    <w:rsid w:val="00353F03"/>
    <w:rsid w:val="003546DB"/>
    <w:rsid w:val="00357354"/>
    <w:rsid w:val="00383C7D"/>
    <w:rsid w:val="00390490"/>
    <w:rsid w:val="003B2166"/>
    <w:rsid w:val="003B34EE"/>
    <w:rsid w:val="003D59F4"/>
    <w:rsid w:val="003E0D4E"/>
    <w:rsid w:val="003E1DC1"/>
    <w:rsid w:val="003E7B67"/>
    <w:rsid w:val="003F3EA8"/>
    <w:rsid w:val="003F66B7"/>
    <w:rsid w:val="00402EC3"/>
    <w:rsid w:val="004045CD"/>
    <w:rsid w:val="004138DA"/>
    <w:rsid w:val="004203AC"/>
    <w:rsid w:val="004233BD"/>
    <w:rsid w:val="004354BE"/>
    <w:rsid w:val="0044373B"/>
    <w:rsid w:val="0044415A"/>
    <w:rsid w:val="00453475"/>
    <w:rsid w:val="00454DA0"/>
    <w:rsid w:val="00455CAB"/>
    <w:rsid w:val="00455DF0"/>
    <w:rsid w:val="00460AF5"/>
    <w:rsid w:val="004654EC"/>
    <w:rsid w:val="004A3099"/>
    <w:rsid w:val="004A55C4"/>
    <w:rsid w:val="004B33C0"/>
    <w:rsid w:val="004B38F2"/>
    <w:rsid w:val="004C2275"/>
    <w:rsid w:val="004C23B9"/>
    <w:rsid w:val="004C4A9E"/>
    <w:rsid w:val="004C6AEE"/>
    <w:rsid w:val="004D79DE"/>
    <w:rsid w:val="004D7F23"/>
    <w:rsid w:val="004E1E9A"/>
    <w:rsid w:val="004E4238"/>
    <w:rsid w:val="004F18E1"/>
    <w:rsid w:val="004F45B4"/>
    <w:rsid w:val="004F653C"/>
    <w:rsid w:val="00501732"/>
    <w:rsid w:val="005047DD"/>
    <w:rsid w:val="00507F44"/>
    <w:rsid w:val="0051230A"/>
    <w:rsid w:val="00514225"/>
    <w:rsid w:val="005148D3"/>
    <w:rsid w:val="00517122"/>
    <w:rsid w:val="005226FE"/>
    <w:rsid w:val="0053152C"/>
    <w:rsid w:val="00550FD6"/>
    <w:rsid w:val="00553979"/>
    <w:rsid w:val="00556E20"/>
    <w:rsid w:val="00560EEC"/>
    <w:rsid w:val="00561C2F"/>
    <w:rsid w:val="00563D9A"/>
    <w:rsid w:val="005B12D2"/>
    <w:rsid w:val="005D0DD8"/>
    <w:rsid w:val="005D38A1"/>
    <w:rsid w:val="005D575F"/>
    <w:rsid w:val="005E064D"/>
    <w:rsid w:val="005E3908"/>
    <w:rsid w:val="005F644E"/>
    <w:rsid w:val="005F6734"/>
    <w:rsid w:val="005F7DC5"/>
    <w:rsid w:val="005F7EF8"/>
    <w:rsid w:val="00606C6C"/>
    <w:rsid w:val="0061154C"/>
    <w:rsid w:val="0063282F"/>
    <w:rsid w:val="00632EDA"/>
    <w:rsid w:val="00640427"/>
    <w:rsid w:val="006407BF"/>
    <w:rsid w:val="0064206C"/>
    <w:rsid w:val="00647512"/>
    <w:rsid w:val="006577CA"/>
    <w:rsid w:val="00660467"/>
    <w:rsid w:val="00661F27"/>
    <w:rsid w:val="0067029B"/>
    <w:rsid w:val="0067069B"/>
    <w:rsid w:val="006741D8"/>
    <w:rsid w:val="0067712A"/>
    <w:rsid w:val="006855A5"/>
    <w:rsid w:val="0069126F"/>
    <w:rsid w:val="006A713F"/>
    <w:rsid w:val="006A7CE1"/>
    <w:rsid w:val="006C4DE9"/>
    <w:rsid w:val="006E0E0A"/>
    <w:rsid w:val="006F0B79"/>
    <w:rsid w:val="0070206B"/>
    <w:rsid w:val="00704331"/>
    <w:rsid w:val="00705BC3"/>
    <w:rsid w:val="007102C0"/>
    <w:rsid w:val="00716133"/>
    <w:rsid w:val="00734E61"/>
    <w:rsid w:val="00736721"/>
    <w:rsid w:val="00744B77"/>
    <w:rsid w:val="00750D36"/>
    <w:rsid w:val="00754362"/>
    <w:rsid w:val="00771D07"/>
    <w:rsid w:val="00771F4D"/>
    <w:rsid w:val="00773159"/>
    <w:rsid w:val="00783C04"/>
    <w:rsid w:val="00784A0B"/>
    <w:rsid w:val="00790F33"/>
    <w:rsid w:val="007925AC"/>
    <w:rsid w:val="007B2725"/>
    <w:rsid w:val="007C2AA1"/>
    <w:rsid w:val="007C336A"/>
    <w:rsid w:val="007C52E3"/>
    <w:rsid w:val="008008AF"/>
    <w:rsid w:val="00801576"/>
    <w:rsid w:val="0080420C"/>
    <w:rsid w:val="0081308A"/>
    <w:rsid w:val="00814795"/>
    <w:rsid w:val="00822888"/>
    <w:rsid w:val="0082749E"/>
    <w:rsid w:val="0083075F"/>
    <w:rsid w:val="00833D40"/>
    <w:rsid w:val="0084286B"/>
    <w:rsid w:val="00852F96"/>
    <w:rsid w:val="00860CCE"/>
    <w:rsid w:val="008726E4"/>
    <w:rsid w:val="0087384B"/>
    <w:rsid w:val="00873D3A"/>
    <w:rsid w:val="00875B4E"/>
    <w:rsid w:val="00883C82"/>
    <w:rsid w:val="00887B00"/>
    <w:rsid w:val="00891F10"/>
    <w:rsid w:val="00894571"/>
    <w:rsid w:val="008A0EDF"/>
    <w:rsid w:val="008A2844"/>
    <w:rsid w:val="008A78F4"/>
    <w:rsid w:val="008B6D0A"/>
    <w:rsid w:val="008C14DA"/>
    <w:rsid w:val="008C47A2"/>
    <w:rsid w:val="008C58D9"/>
    <w:rsid w:val="008C7534"/>
    <w:rsid w:val="008D6514"/>
    <w:rsid w:val="008E122C"/>
    <w:rsid w:val="008E5CAD"/>
    <w:rsid w:val="008F01F2"/>
    <w:rsid w:val="008F60C9"/>
    <w:rsid w:val="009025B1"/>
    <w:rsid w:val="0091189F"/>
    <w:rsid w:val="009131D1"/>
    <w:rsid w:val="0092340F"/>
    <w:rsid w:val="0092454A"/>
    <w:rsid w:val="0092766A"/>
    <w:rsid w:val="0093618F"/>
    <w:rsid w:val="00936E2E"/>
    <w:rsid w:val="009460FF"/>
    <w:rsid w:val="00950CE6"/>
    <w:rsid w:val="009516A3"/>
    <w:rsid w:val="0095372D"/>
    <w:rsid w:val="0096669C"/>
    <w:rsid w:val="009754F6"/>
    <w:rsid w:val="00977583"/>
    <w:rsid w:val="009857F8"/>
    <w:rsid w:val="00991ED8"/>
    <w:rsid w:val="009A5AF5"/>
    <w:rsid w:val="009A6065"/>
    <w:rsid w:val="009A66C7"/>
    <w:rsid w:val="009B4C6F"/>
    <w:rsid w:val="009B51E5"/>
    <w:rsid w:val="009C183A"/>
    <w:rsid w:val="009D563A"/>
    <w:rsid w:val="009D688E"/>
    <w:rsid w:val="009E2DAE"/>
    <w:rsid w:val="009F03E5"/>
    <w:rsid w:val="009F058E"/>
    <w:rsid w:val="009F2D50"/>
    <w:rsid w:val="009F578C"/>
    <w:rsid w:val="009F5F47"/>
    <w:rsid w:val="00A23483"/>
    <w:rsid w:val="00A3045D"/>
    <w:rsid w:val="00A30831"/>
    <w:rsid w:val="00A35E97"/>
    <w:rsid w:val="00A72760"/>
    <w:rsid w:val="00A74BB8"/>
    <w:rsid w:val="00A76570"/>
    <w:rsid w:val="00A85FD3"/>
    <w:rsid w:val="00A86E8F"/>
    <w:rsid w:val="00A94489"/>
    <w:rsid w:val="00A96D4A"/>
    <w:rsid w:val="00AB43E3"/>
    <w:rsid w:val="00AC0925"/>
    <w:rsid w:val="00AE213F"/>
    <w:rsid w:val="00AE28D3"/>
    <w:rsid w:val="00AE590E"/>
    <w:rsid w:val="00AE63CF"/>
    <w:rsid w:val="00AF0058"/>
    <w:rsid w:val="00AF7B38"/>
    <w:rsid w:val="00B05F4E"/>
    <w:rsid w:val="00B07357"/>
    <w:rsid w:val="00B13ED8"/>
    <w:rsid w:val="00B178BC"/>
    <w:rsid w:val="00B333A5"/>
    <w:rsid w:val="00B3367B"/>
    <w:rsid w:val="00B406FE"/>
    <w:rsid w:val="00B41E03"/>
    <w:rsid w:val="00B43BFF"/>
    <w:rsid w:val="00B51663"/>
    <w:rsid w:val="00B62CED"/>
    <w:rsid w:val="00B653E1"/>
    <w:rsid w:val="00B65538"/>
    <w:rsid w:val="00B66616"/>
    <w:rsid w:val="00B704A6"/>
    <w:rsid w:val="00B9207E"/>
    <w:rsid w:val="00B979E1"/>
    <w:rsid w:val="00BA47D3"/>
    <w:rsid w:val="00BA7517"/>
    <w:rsid w:val="00BB2482"/>
    <w:rsid w:val="00BB7481"/>
    <w:rsid w:val="00BC2695"/>
    <w:rsid w:val="00BC6A82"/>
    <w:rsid w:val="00BD0BE3"/>
    <w:rsid w:val="00BE1A70"/>
    <w:rsid w:val="00BE1D94"/>
    <w:rsid w:val="00BE20AB"/>
    <w:rsid w:val="00BE5250"/>
    <w:rsid w:val="00BF00A1"/>
    <w:rsid w:val="00BF05FD"/>
    <w:rsid w:val="00BF5DA3"/>
    <w:rsid w:val="00C11601"/>
    <w:rsid w:val="00C127D8"/>
    <w:rsid w:val="00C15470"/>
    <w:rsid w:val="00C202D9"/>
    <w:rsid w:val="00C41A29"/>
    <w:rsid w:val="00C43CBA"/>
    <w:rsid w:val="00C44EA8"/>
    <w:rsid w:val="00C454F3"/>
    <w:rsid w:val="00C46DFC"/>
    <w:rsid w:val="00C46E82"/>
    <w:rsid w:val="00C50CA8"/>
    <w:rsid w:val="00C62435"/>
    <w:rsid w:val="00C64D73"/>
    <w:rsid w:val="00C71310"/>
    <w:rsid w:val="00C735E4"/>
    <w:rsid w:val="00C827D3"/>
    <w:rsid w:val="00C9760E"/>
    <w:rsid w:val="00CB3A05"/>
    <w:rsid w:val="00CC30B8"/>
    <w:rsid w:val="00CC7D27"/>
    <w:rsid w:val="00CD6042"/>
    <w:rsid w:val="00CE69D9"/>
    <w:rsid w:val="00CF0108"/>
    <w:rsid w:val="00CF2F26"/>
    <w:rsid w:val="00D01186"/>
    <w:rsid w:val="00D046EE"/>
    <w:rsid w:val="00D105A8"/>
    <w:rsid w:val="00D129A4"/>
    <w:rsid w:val="00D147EB"/>
    <w:rsid w:val="00D162AD"/>
    <w:rsid w:val="00D238DF"/>
    <w:rsid w:val="00D254CA"/>
    <w:rsid w:val="00D26AC4"/>
    <w:rsid w:val="00D26F80"/>
    <w:rsid w:val="00D37786"/>
    <w:rsid w:val="00D42A59"/>
    <w:rsid w:val="00D54957"/>
    <w:rsid w:val="00D72AF9"/>
    <w:rsid w:val="00D91E98"/>
    <w:rsid w:val="00D9483C"/>
    <w:rsid w:val="00D96864"/>
    <w:rsid w:val="00DA17FB"/>
    <w:rsid w:val="00DA1B4A"/>
    <w:rsid w:val="00DA3B16"/>
    <w:rsid w:val="00DA6742"/>
    <w:rsid w:val="00DC0BD9"/>
    <w:rsid w:val="00DC212C"/>
    <w:rsid w:val="00DC7AC7"/>
    <w:rsid w:val="00DD07F3"/>
    <w:rsid w:val="00DD5C25"/>
    <w:rsid w:val="00DE2024"/>
    <w:rsid w:val="00DE2E6E"/>
    <w:rsid w:val="00DF0D18"/>
    <w:rsid w:val="00DF3634"/>
    <w:rsid w:val="00E075F0"/>
    <w:rsid w:val="00E17957"/>
    <w:rsid w:val="00E21F60"/>
    <w:rsid w:val="00E30C89"/>
    <w:rsid w:val="00E328F0"/>
    <w:rsid w:val="00E3710B"/>
    <w:rsid w:val="00E60A7E"/>
    <w:rsid w:val="00E8272B"/>
    <w:rsid w:val="00E872C5"/>
    <w:rsid w:val="00E97A8D"/>
    <w:rsid w:val="00EA10EE"/>
    <w:rsid w:val="00EA3751"/>
    <w:rsid w:val="00EA783C"/>
    <w:rsid w:val="00EB2FC5"/>
    <w:rsid w:val="00EB4986"/>
    <w:rsid w:val="00EC3811"/>
    <w:rsid w:val="00EC59DE"/>
    <w:rsid w:val="00ED005D"/>
    <w:rsid w:val="00ED1474"/>
    <w:rsid w:val="00ED1FC7"/>
    <w:rsid w:val="00ED33EF"/>
    <w:rsid w:val="00ED34BC"/>
    <w:rsid w:val="00ED5394"/>
    <w:rsid w:val="00EE174A"/>
    <w:rsid w:val="00EE5500"/>
    <w:rsid w:val="00F00206"/>
    <w:rsid w:val="00F02E4E"/>
    <w:rsid w:val="00F059D4"/>
    <w:rsid w:val="00F06F1D"/>
    <w:rsid w:val="00F122A2"/>
    <w:rsid w:val="00F14376"/>
    <w:rsid w:val="00F21A41"/>
    <w:rsid w:val="00F239AA"/>
    <w:rsid w:val="00F24605"/>
    <w:rsid w:val="00F36486"/>
    <w:rsid w:val="00F37456"/>
    <w:rsid w:val="00F41C65"/>
    <w:rsid w:val="00F53B83"/>
    <w:rsid w:val="00F55C5D"/>
    <w:rsid w:val="00F643DD"/>
    <w:rsid w:val="00F667E9"/>
    <w:rsid w:val="00F674D3"/>
    <w:rsid w:val="00F716C6"/>
    <w:rsid w:val="00F737D1"/>
    <w:rsid w:val="00F74968"/>
    <w:rsid w:val="00F74C8E"/>
    <w:rsid w:val="00F82B6A"/>
    <w:rsid w:val="00F97783"/>
    <w:rsid w:val="00F97D93"/>
    <w:rsid w:val="00FA3C37"/>
    <w:rsid w:val="00FB16BE"/>
    <w:rsid w:val="00FB71CC"/>
    <w:rsid w:val="00FE17FE"/>
    <w:rsid w:val="00FE3765"/>
    <w:rsid w:val="00FE4999"/>
    <w:rsid w:val="00FE4AE6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1C36D"/>
  <w15:docId w15:val="{39DFFCA9-0819-4470-A7B1-E69CE9FE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F9"/>
    <w:pPr>
      <w:keepNext/>
      <w:keepLines/>
      <w:overflowPunct w:val="0"/>
      <w:autoSpaceDE w:val="0"/>
      <w:autoSpaceDN w:val="0"/>
      <w:adjustRightInd w:val="0"/>
      <w:spacing w:before="480" w:line="280" w:lineRule="exact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pPr>
      <w:autoSpaceDE w:val="0"/>
      <w:autoSpaceDN w:val="0"/>
      <w:adjustRightInd w:val="0"/>
    </w:pPr>
    <w:rPr>
      <w:lang w:val="en-US"/>
    </w:rPr>
  </w:style>
  <w:style w:type="paragraph" w:customStyle="1" w:styleId="Corpodeltesto">
    <w:name w:val="Corpo del testo"/>
    <w:basedOn w:val="Normale"/>
    <w:semiHidden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3271EE"/>
    <w:pPr>
      <w:pBdr>
        <w:bottom w:val="single" w:sz="8" w:space="4" w:color="4F81BD"/>
      </w:pBdr>
      <w:spacing w:after="300"/>
      <w:ind w:right="-45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link w:val="Titolo"/>
    <w:uiPriority w:val="10"/>
    <w:rsid w:val="003271EE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Default">
    <w:name w:val="Default"/>
    <w:rsid w:val="00C454F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1Carattere">
    <w:name w:val="Titolo 1 Carattere"/>
    <w:link w:val="Titolo1"/>
    <w:uiPriority w:val="9"/>
    <w:rsid w:val="001A28F9"/>
    <w:rPr>
      <w:rFonts w:ascii="Cambria" w:hAnsi="Cambria"/>
      <w:b/>
      <w:bCs/>
      <w:color w:val="365F91"/>
      <w:sz w:val="28"/>
      <w:szCs w:val="28"/>
    </w:rPr>
  </w:style>
  <w:style w:type="paragraph" w:styleId="Paragrafoelenco">
    <w:name w:val="List Paragraph"/>
    <w:basedOn w:val="Normale"/>
    <w:link w:val="ParagrafoelencoCarattere"/>
    <w:uiPriority w:val="34"/>
    <w:qFormat/>
    <w:rsid w:val="001A28F9"/>
    <w:pPr>
      <w:overflowPunct w:val="0"/>
      <w:autoSpaceDE w:val="0"/>
      <w:autoSpaceDN w:val="0"/>
      <w:adjustRightInd w:val="0"/>
      <w:spacing w:line="280" w:lineRule="exact"/>
      <w:ind w:left="720"/>
      <w:contextualSpacing/>
    </w:pPr>
    <w:rPr>
      <w:rFonts w:ascii="Arial" w:hAnsi="Arial"/>
      <w:color w:val="000000"/>
      <w:sz w:val="22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1A28F9"/>
    <w:pPr>
      <w:overflowPunct w:val="0"/>
      <w:autoSpaceDE w:val="0"/>
      <w:autoSpaceDN w:val="0"/>
      <w:adjustRightInd w:val="0"/>
      <w:spacing w:after="120" w:line="280" w:lineRule="exact"/>
    </w:pPr>
    <w:rPr>
      <w:rFonts w:ascii="Arial" w:hAnsi="Arial"/>
      <w:color w:val="000000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1A28F9"/>
    <w:rPr>
      <w:rFonts w:ascii="Arial" w:hAnsi="Arial"/>
      <w:color w:val="000000"/>
      <w:sz w:val="16"/>
      <w:szCs w:val="16"/>
    </w:rPr>
  </w:style>
  <w:style w:type="character" w:customStyle="1" w:styleId="ParagrafoelencoCarattere">
    <w:name w:val="Paragrafo elenco Carattere"/>
    <w:link w:val="Paragrafoelenco"/>
    <w:uiPriority w:val="34"/>
    <w:locked/>
    <w:rsid w:val="001A28F9"/>
    <w:rPr>
      <w:rFonts w:ascii="Arial" w:hAnsi="Arial"/>
      <w:color w:val="000000"/>
      <w:sz w:val="22"/>
    </w:rPr>
  </w:style>
  <w:style w:type="character" w:styleId="Collegamentoipertestuale">
    <w:name w:val="Hyperlink"/>
    <w:uiPriority w:val="99"/>
    <w:unhideWhenUsed/>
    <w:rsid w:val="001C4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EDE6-74E4-415E-BA55-7E800A69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Codesta ditta è invitata ai sensi del combinato disposto dell’art</vt:lpstr>
    </vt:vector>
  </TitlesOfParts>
  <Company>Olidata S.p.A.</Company>
  <LinksUpToDate>false</LinksUpToDate>
  <CharactersWithSpaces>558</CharactersWithSpaces>
  <SharedDoc>false</SharedDoc>
  <HLinks>
    <vt:vector size="6" baseType="variant"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mailto:francesca.rancitelli@ausl.pe.it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Codesta ditta è invitata ai sensi del combinato disposto dell’art</dc:title>
  <dc:creator>USER USER</dc:creator>
  <cp:lastModifiedBy>Pierpaolo Arquilla</cp:lastModifiedBy>
  <cp:revision>3</cp:revision>
  <cp:lastPrinted>2023-01-31T15:43:00Z</cp:lastPrinted>
  <dcterms:created xsi:type="dcterms:W3CDTF">2025-06-13T11:40:00Z</dcterms:created>
  <dcterms:modified xsi:type="dcterms:W3CDTF">2025-06-13T11:41:00Z</dcterms:modified>
</cp:coreProperties>
</file>